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C9" w:rsidRDefault="00A11C03" w:rsidP="00CA6AC9">
      <w:pPr>
        <w:rPr>
          <w:rStyle w:val="Officename"/>
        </w:rPr>
      </w:pPr>
      <w:r>
        <w:rPr>
          <w:rFonts w:ascii="Arial" w:hAnsi="Arial"/>
          <w:b/>
          <w:bCs/>
          <w:caps/>
          <w:noProof/>
          <w:color w:val="A4001D"/>
          <w:sz w:val="15"/>
          <w:lang w:eastAsia="en-US"/>
        </w:rPr>
        <w:drawing>
          <wp:anchor distT="0" distB="0" distL="114300" distR="114300" simplePos="0" relativeHeight="251657728" behindDoc="0" locked="0" layoutInCell="1" allowOverlap="1">
            <wp:simplePos x="0" y="0"/>
            <wp:positionH relativeFrom="margin">
              <wp:posOffset>-1152525</wp:posOffset>
            </wp:positionH>
            <wp:positionV relativeFrom="paragraph">
              <wp:posOffset>38100</wp:posOffset>
            </wp:positionV>
            <wp:extent cx="7772400" cy="495300"/>
            <wp:effectExtent l="0" t="0" r="0" b="0"/>
            <wp:wrapNone/>
            <wp:docPr id="3" name="Picture 0" descr="letterhea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AC9" w:rsidRDefault="00CA6AC9" w:rsidP="00CA6AC9">
      <w:pPr>
        <w:rPr>
          <w:rStyle w:val="Officename"/>
        </w:rPr>
      </w:pPr>
    </w:p>
    <w:p w:rsidR="00CA6AC9" w:rsidRDefault="00CA6AC9" w:rsidP="00CA6AC9">
      <w:pPr>
        <w:rPr>
          <w:rStyle w:val="Officename"/>
        </w:rPr>
      </w:pPr>
    </w:p>
    <w:p w:rsidR="00CA6AC9" w:rsidRPr="00D96A2E" w:rsidRDefault="00CA6AC9" w:rsidP="00CA6AC9">
      <w:pPr>
        <w:rPr>
          <w:rStyle w:val="Officename"/>
        </w:rPr>
      </w:pPr>
      <w:r>
        <w:rPr>
          <w:rStyle w:val="Officename"/>
        </w:rPr>
        <w:t>SUPPLY CHAIN MANAGEMENT</w:t>
      </w:r>
    </w:p>
    <w:p w:rsidR="00CA6AC9" w:rsidRPr="00D96A2E" w:rsidRDefault="00CA6AC9" w:rsidP="00CA6AC9">
      <w:pPr>
        <w:rPr>
          <w:rStyle w:val="Officename"/>
        </w:rPr>
      </w:pPr>
      <w:r>
        <w:rPr>
          <w:rStyle w:val="Officename"/>
        </w:rPr>
        <w:t>SUPPLY CHAIN MANAGEMENT</w:t>
      </w:r>
    </w:p>
    <w:p w:rsidR="00CA6AC9" w:rsidRPr="00D96A2E" w:rsidRDefault="00CA6AC9" w:rsidP="00CA6AC9">
      <w:pPr>
        <w:rPr>
          <w:rStyle w:val="Officename"/>
        </w:rPr>
      </w:pPr>
      <w:r>
        <w:rPr>
          <w:rStyle w:val="Officename"/>
        </w:rPr>
        <w:t>SUPPLY CHAIN MANAGEMENT</w:t>
      </w:r>
    </w:p>
    <w:p w:rsidR="00636D77" w:rsidRDefault="008218F3" w:rsidP="002203AD">
      <w:pPr>
        <w:pStyle w:val="Title"/>
        <w:tabs>
          <w:tab w:val="right" w:pos="9180"/>
        </w:tabs>
        <w:jc w:val="left"/>
        <w:rPr>
          <w:sz w:val="20"/>
        </w:rPr>
      </w:pPr>
      <w:r>
        <w:rPr>
          <w:sz w:val="20"/>
        </w:rPr>
        <w:t xml:space="preserve"> </w:t>
      </w:r>
      <w:r w:rsidR="00636D77">
        <w:rPr>
          <w:sz w:val="20"/>
        </w:rPr>
        <w:t xml:space="preserve">       </w:t>
      </w:r>
      <w:r w:rsidR="00636D77">
        <w:rPr>
          <w:sz w:val="20"/>
        </w:rPr>
        <w:tab/>
      </w:r>
    </w:p>
    <w:p w:rsidR="00636D77" w:rsidRPr="008218F3" w:rsidRDefault="00636D77" w:rsidP="00636D77">
      <w:pPr>
        <w:jc w:val="center"/>
        <w:rPr>
          <w:rFonts w:ascii="Georgia" w:hAnsi="Georgia"/>
          <w:b/>
          <w:noProof/>
          <w:snapToGrid w:val="0"/>
          <w:sz w:val="32"/>
          <w:szCs w:val="32"/>
          <w:u w:val="single"/>
        </w:rPr>
      </w:pPr>
      <w:r w:rsidRPr="008218F3">
        <w:rPr>
          <w:rFonts w:ascii="Georgia" w:hAnsi="Georgia"/>
          <w:b/>
          <w:noProof/>
          <w:snapToGrid w:val="0"/>
          <w:sz w:val="32"/>
          <w:szCs w:val="32"/>
          <w:u w:val="single"/>
        </w:rPr>
        <w:t>FINAL RELEASE</w:t>
      </w:r>
      <w:r w:rsidR="00EA122B">
        <w:rPr>
          <w:rFonts w:ascii="Georgia" w:hAnsi="Georgia"/>
          <w:b/>
          <w:noProof/>
          <w:snapToGrid w:val="0"/>
          <w:sz w:val="32"/>
          <w:szCs w:val="32"/>
          <w:u w:val="single"/>
        </w:rPr>
        <w:t xml:space="preserve"> </w:t>
      </w:r>
    </w:p>
    <w:p w:rsidR="00636D77" w:rsidRDefault="00636D77" w:rsidP="00636D77">
      <w:pPr>
        <w:jc w:val="center"/>
        <w:rPr>
          <w:b/>
          <w:noProof/>
          <w:snapToGrid w:val="0"/>
        </w:rPr>
      </w:pPr>
    </w:p>
    <w:p w:rsidR="00636D77" w:rsidRDefault="00636D77" w:rsidP="00636D77">
      <w:pPr>
        <w:jc w:val="center"/>
        <w:rPr>
          <w:rFonts w:ascii="Times" w:hAnsi="Times"/>
          <w:b/>
          <w:noProof/>
          <w:u w:val="single"/>
        </w:rPr>
      </w:pPr>
      <w:r>
        <w:rPr>
          <w:b/>
          <w:noProof/>
          <w:snapToGrid w:val="0"/>
          <w:u w:val="single"/>
        </w:rPr>
        <w:t xml:space="preserve">Subcontract </w:t>
      </w:r>
      <w:r w:rsidR="000B3D30">
        <w:rPr>
          <w:b/>
          <w:noProof/>
          <w:snapToGrid w:val="0"/>
          <w:u w:val="single"/>
        </w:rPr>
        <w:t xml:space="preserve">No: </w:t>
      </w:r>
      <w:r w:rsidR="00B41D16" w:rsidRPr="00B41D16">
        <w:rPr>
          <w:b/>
          <w:noProof/>
          <w:snapToGrid w:val="0"/>
          <w:highlight w:val="yellow"/>
          <w:u w:val="single"/>
        </w:rPr>
        <w:t>xxxxxx</w:t>
      </w:r>
    </w:p>
    <w:p w:rsidR="00636D77" w:rsidRDefault="00636D77" w:rsidP="00636D77">
      <w:pPr>
        <w:jc w:val="center"/>
        <w:rPr>
          <w:rFonts w:ascii="Times" w:hAnsi="Times"/>
          <w:noProof/>
          <w:u w:val="single"/>
        </w:rPr>
      </w:pPr>
    </w:p>
    <w:p w:rsidR="00636D77" w:rsidRDefault="009E5690" w:rsidP="00C21035">
      <w:pPr>
        <w:jc w:val="center"/>
        <w:rPr>
          <w:rFonts w:ascii="Georgia" w:hAnsi="Georgia"/>
          <w:b/>
          <w:sz w:val="20"/>
          <w:szCs w:val="20"/>
        </w:rPr>
      </w:pPr>
      <w:r>
        <w:rPr>
          <w:rFonts w:ascii="Georgia" w:hAnsi="Georgia"/>
          <w:b/>
          <w:sz w:val="20"/>
          <w:szCs w:val="20"/>
          <w:u w:val="single"/>
        </w:rPr>
        <w:t xml:space="preserve">Project Title:  </w:t>
      </w:r>
      <w:r w:rsidR="00ED29A2" w:rsidRPr="00ED29A2">
        <w:rPr>
          <w:rFonts w:ascii="Georgia" w:hAnsi="Georgia"/>
          <w:b/>
          <w:sz w:val="20"/>
          <w:szCs w:val="20"/>
          <w:highlight w:val="yellow"/>
          <w:u w:val="single"/>
        </w:rPr>
        <w:t>XXXXXX</w:t>
      </w:r>
    </w:p>
    <w:p w:rsidR="00C21035" w:rsidRDefault="00C21035" w:rsidP="00636D77">
      <w:pPr>
        <w:rPr>
          <w:i/>
          <w:noProof/>
          <w:snapToGrid w:val="0"/>
        </w:rPr>
      </w:pPr>
    </w:p>
    <w:p w:rsidR="00636D77" w:rsidRDefault="00636D77" w:rsidP="00636D77">
      <w:pPr>
        <w:rPr>
          <w:rFonts w:ascii="Georgia" w:hAnsi="Georgia"/>
          <w:noProof/>
          <w:snapToGrid w:val="0"/>
          <w:sz w:val="20"/>
          <w:szCs w:val="20"/>
        </w:rPr>
      </w:pPr>
      <w:r>
        <w:rPr>
          <w:rFonts w:ascii="Georgia" w:hAnsi="Georgia"/>
          <w:noProof/>
          <w:snapToGrid w:val="0"/>
          <w:sz w:val="20"/>
          <w:szCs w:val="20"/>
        </w:rPr>
        <w:t>In consideration of the sum of</w:t>
      </w:r>
      <w:r w:rsidR="006B3E77">
        <w:rPr>
          <w:rFonts w:ascii="Georgia" w:hAnsi="Georgia"/>
          <w:noProof/>
          <w:snapToGrid w:val="0"/>
          <w:sz w:val="20"/>
          <w:szCs w:val="20"/>
        </w:rPr>
        <w:t xml:space="preserve"> </w:t>
      </w:r>
      <w:r w:rsidR="00A11C03" w:rsidRPr="00D623CB">
        <w:rPr>
          <w:rFonts w:ascii="Georgia" w:hAnsi="Georgia"/>
          <w:b/>
          <w:noProof/>
          <w:snapToGrid w:val="0"/>
          <w:sz w:val="20"/>
          <w:szCs w:val="20"/>
          <w:highlight w:val="yellow"/>
        </w:rPr>
        <w:t>&lt;&lt;WRITTEN VALUE&gt;&gt;</w:t>
      </w:r>
      <w:r w:rsidR="00BD15AA" w:rsidRPr="00D623CB">
        <w:rPr>
          <w:rFonts w:ascii="Georgia" w:hAnsi="Georgia"/>
          <w:b/>
          <w:noProof/>
          <w:snapToGrid w:val="0"/>
          <w:sz w:val="20"/>
          <w:szCs w:val="20"/>
          <w:highlight w:val="yellow"/>
        </w:rPr>
        <w:t xml:space="preserve"> Dollars and 00/100</w:t>
      </w:r>
      <w:r w:rsidR="006B3E77" w:rsidRPr="00D623CB">
        <w:rPr>
          <w:rFonts w:ascii="Georgia" w:hAnsi="Georgia"/>
          <w:noProof/>
          <w:snapToGrid w:val="0"/>
          <w:sz w:val="20"/>
          <w:szCs w:val="20"/>
          <w:highlight w:val="yellow"/>
        </w:rPr>
        <w:t xml:space="preserve">s </w:t>
      </w:r>
      <w:r w:rsidR="00A11C03" w:rsidRPr="00D623CB">
        <w:rPr>
          <w:rFonts w:ascii="Georgia" w:hAnsi="Georgia"/>
          <w:b/>
          <w:noProof/>
          <w:snapToGrid w:val="0"/>
          <w:sz w:val="20"/>
          <w:szCs w:val="20"/>
          <w:highlight w:val="yellow"/>
        </w:rPr>
        <w:t>&lt;&lt;</w:t>
      </w:r>
      <w:r w:rsidRPr="00D623CB">
        <w:rPr>
          <w:rFonts w:ascii="Georgia" w:hAnsi="Georgia"/>
          <w:b/>
          <w:noProof/>
          <w:sz w:val="20"/>
          <w:szCs w:val="20"/>
          <w:highlight w:val="yellow"/>
          <w:u w:val="single"/>
        </w:rPr>
        <w:t>$</w:t>
      </w:r>
      <w:r w:rsidR="00A11C03" w:rsidRPr="00D623CB">
        <w:rPr>
          <w:rFonts w:ascii="Georgia" w:hAnsi="Georgia"/>
          <w:b/>
          <w:noProof/>
          <w:sz w:val="20"/>
          <w:szCs w:val="20"/>
          <w:highlight w:val="yellow"/>
          <w:u w:val="single"/>
        </w:rPr>
        <w:t>NUMERIC VALUE&gt;&gt;</w:t>
      </w:r>
      <w:r>
        <w:rPr>
          <w:rFonts w:ascii="Georgia" w:hAnsi="Georgia"/>
          <w:noProof/>
          <w:snapToGrid w:val="0"/>
          <w:sz w:val="20"/>
          <w:szCs w:val="20"/>
        </w:rPr>
        <w:t xml:space="preserve"> paid or to be paid by check from </w:t>
      </w:r>
      <w:r w:rsidRPr="00283CAB">
        <w:rPr>
          <w:rFonts w:ascii="Georgia" w:hAnsi="Georgia"/>
          <w:b/>
          <w:noProof/>
          <w:snapToGrid w:val="0"/>
          <w:sz w:val="20"/>
          <w:szCs w:val="20"/>
        </w:rPr>
        <w:t>S</w:t>
      </w:r>
      <w:r w:rsidR="00373999">
        <w:rPr>
          <w:rFonts w:ascii="Georgia" w:hAnsi="Georgia"/>
          <w:b/>
          <w:noProof/>
          <w:snapToGrid w:val="0"/>
          <w:sz w:val="20"/>
          <w:szCs w:val="20"/>
        </w:rPr>
        <w:t xml:space="preserve">LAC National </w:t>
      </w:r>
      <w:r w:rsidRPr="00283CAB">
        <w:rPr>
          <w:rFonts w:ascii="Georgia" w:hAnsi="Georgia"/>
          <w:b/>
          <w:noProof/>
          <w:snapToGrid w:val="0"/>
          <w:sz w:val="20"/>
          <w:szCs w:val="20"/>
        </w:rPr>
        <w:t xml:space="preserve">Accelerator </w:t>
      </w:r>
      <w:r w:rsidR="00373999">
        <w:rPr>
          <w:rFonts w:ascii="Georgia" w:hAnsi="Georgia"/>
          <w:b/>
          <w:noProof/>
          <w:snapToGrid w:val="0"/>
          <w:sz w:val="20"/>
          <w:szCs w:val="20"/>
        </w:rPr>
        <w:t xml:space="preserve">Laboratory </w:t>
      </w:r>
      <w:r w:rsidR="00A11C03" w:rsidRPr="00A11C03">
        <w:rPr>
          <w:rFonts w:ascii="Georgia" w:hAnsi="Georgia"/>
          <w:b/>
          <w:noProof/>
          <w:snapToGrid w:val="0"/>
          <w:sz w:val="20"/>
          <w:szCs w:val="20"/>
        </w:rPr>
        <w:t xml:space="preserve"> </w:t>
      </w:r>
      <w:r w:rsidR="00A11C03" w:rsidRPr="00EA122B">
        <w:rPr>
          <w:rFonts w:ascii="Georgia" w:hAnsi="Georgia"/>
          <w:noProof/>
          <w:snapToGrid w:val="0"/>
          <w:sz w:val="20"/>
          <w:szCs w:val="20"/>
        </w:rPr>
        <w:t>(SLAC), a federal research center,</w:t>
      </w:r>
      <w:r>
        <w:rPr>
          <w:rFonts w:ascii="Georgia" w:hAnsi="Georgia"/>
          <w:noProof/>
          <w:snapToGrid w:val="0"/>
          <w:sz w:val="20"/>
          <w:szCs w:val="20"/>
        </w:rPr>
        <w:t>to</w:t>
      </w:r>
      <w:r w:rsidRPr="00A11C03">
        <w:rPr>
          <w:rFonts w:ascii="Georgia" w:hAnsi="Georgia"/>
          <w:b/>
          <w:noProof/>
          <w:snapToGrid w:val="0"/>
          <w:sz w:val="20"/>
          <w:szCs w:val="20"/>
        </w:rPr>
        <w:t xml:space="preserve"> </w:t>
      </w:r>
      <w:r w:rsidR="00B41D16" w:rsidRPr="00B41D16">
        <w:rPr>
          <w:rFonts w:ascii="Georgia" w:hAnsi="Georgia"/>
          <w:b/>
          <w:noProof/>
          <w:sz w:val="20"/>
          <w:szCs w:val="20"/>
          <w:highlight w:val="yellow"/>
          <w:u w:val="single"/>
        </w:rPr>
        <w:t>GC NAME</w:t>
      </w:r>
      <w:r>
        <w:rPr>
          <w:rFonts w:ascii="Georgia" w:hAnsi="Georgia"/>
          <w:noProof/>
          <w:snapToGrid w:val="0"/>
          <w:sz w:val="20"/>
          <w:szCs w:val="20"/>
        </w:rPr>
        <w:t>, which is in full and final payment for work done and services provided on the above referenced subcontract, the undersigned hereby releases Stanford University</w:t>
      </w:r>
      <w:r w:rsidR="00A11C03">
        <w:rPr>
          <w:rFonts w:ascii="Georgia" w:hAnsi="Georgia"/>
          <w:noProof/>
          <w:snapToGrid w:val="0"/>
          <w:sz w:val="20"/>
          <w:szCs w:val="20"/>
        </w:rPr>
        <w:t xml:space="preserve"> SLAC, and the Department of Energy</w:t>
      </w:r>
      <w:r>
        <w:rPr>
          <w:rFonts w:ascii="Georgia" w:hAnsi="Georgia"/>
          <w:noProof/>
          <w:snapToGrid w:val="0"/>
          <w:sz w:val="20"/>
          <w:szCs w:val="20"/>
        </w:rPr>
        <w:t xml:space="preserve"> from</w:t>
      </w:r>
      <w:r w:rsidR="00A11C03">
        <w:rPr>
          <w:rFonts w:ascii="Georgia" w:hAnsi="Georgia"/>
          <w:noProof/>
          <w:snapToGrid w:val="0"/>
          <w:sz w:val="20"/>
          <w:szCs w:val="20"/>
        </w:rPr>
        <w:t xml:space="preserve"> its and</w:t>
      </w:r>
      <w:r>
        <w:rPr>
          <w:rFonts w:ascii="Georgia" w:hAnsi="Georgia"/>
          <w:noProof/>
          <w:snapToGrid w:val="0"/>
          <w:sz w:val="20"/>
          <w:szCs w:val="20"/>
        </w:rPr>
        <w:t xml:space="preserve"> any lower-tier subcontractor</w:t>
      </w:r>
      <w:r w:rsidR="00A11C03">
        <w:rPr>
          <w:rFonts w:ascii="Georgia" w:hAnsi="Georgia"/>
          <w:noProof/>
          <w:snapToGrid w:val="0"/>
          <w:sz w:val="20"/>
          <w:szCs w:val="20"/>
        </w:rPr>
        <w:t xml:space="preserve"> or agent</w:t>
      </w:r>
      <w:r>
        <w:rPr>
          <w:rFonts w:ascii="Georgia" w:hAnsi="Georgia"/>
          <w:noProof/>
          <w:snapToGrid w:val="0"/>
          <w:sz w:val="20"/>
          <w:szCs w:val="20"/>
        </w:rPr>
        <w:t xml:space="preserve"> claims, </w:t>
      </w:r>
      <w:r w:rsidR="00A11C03" w:rsidRPr="00A11C03">
        <w:rPr>
          <w:rFonts w:ascii="Georgia" w:hAnsi="Georgia"/>
          <w:noProof/>
          <w:snapToGrid w:val="0"/>
          <w:sz w:val="20"/>
          <w:szCs w:val="20"/>
        </w:rPr>
        <w:t>adjustments, demands for payments, damages,</w:t>
      </w:r>
      <w:r w:rsidR="00A11C03">
        <w:rPr>
          <w:rFonts w:ascii="Georgia" w:hAnsi="Georgia"/>
          <w:noProof/>
          <w:snapToGrid w:val="0"/>
          <w:sz w:val="20"/>
          <w:szCs w:val="20"/>
        </w:rPr>
        <w:t xml:space="preserve"> </w:t>
      </w:r>
      <w:r>
        <w:rPr>
          <w:rFonts w:ascii="Georgia" w:hAnsi="Georgia"/>
          <w:noProof/>
          <w:snapToGrid w:val="0"/>
          <w:sz w:val="20"/>
          <w:szCs w:val="20"/>
        </w:rPr>
        <w:t xml:space="preserve">stop notices, or bond rights  on the work covered by </w:t>
      </w:r>
      <w:r w:rsidRPr="004F3E16">
        <w:rPr>
          <w:rFonts w:ascii="Georgia" w:hAnsi="Georgia"/>
          <w:noProof/>
          <w:snapToGrid w:val="0"/>
          <w:sz w:val="20"/>
          <w:szCs w:val="20"/>
        </w:rPr>
        <w:t>Subcontract No.</w:t>
      </w:r>
      <w:r w:rsidR="006B3E77">
        <w:rPr>
          <w:rFonts w:ascii="Georgia" w:hAnsi="Georgia"/>
          <w:b/>
          <w:noProof/>
          <w:snapToGrid w:val="0"/>
          <w:sz w:val="20"/>
          <w:szCs w:val="20"/>
          <w:u w:val="single"/>
        </w:rPr>
        <w:t xml:space="preserve"> </w:t>
      </w:r>
      <w:r w:rsidR="00B41D16" w:rsidRPr="00B41D16">
        <w:rPr>
          <w:rFonts w:ascii="Georgia" w:hAnsi="Georgia"/>
          <w:b/>
          <w:noProof/>
          <w:snapToGrid w:val="0"/>
          <w:sz w:val="20"/>
          <w:szCs w:val="20"/>
          <w:highlight w:val="yellow"/>
          <w:u w:val="single"/>
        </w:rPr>
        <w:t>xxxxxx</w:t>
      </w:r>
      <w:r>
        <w:rPr>
          <w:rFonts w:ascii="Georgia" w:hAnsi="Georgia"/>
          <w:noProof/>
          <w:snapToGrid w:val="0"/>
          <w:sz w:val="20"/>
          <w:szCs w:val="20"/>
        </w:rPr>
        <w:t xml:space="preserve">, located at </w:t>
      </w:r>
      <w:r w:rsidR="00373999" w:rsidRPr="00373999">
        <w:rPr>
          <w:rFonts w:ascii="Georgia" w:hAnsi="Georgia"/>
          <w:noProof/>
          <w:snapToGrid w:val="0"/>
          <w:sz w:val="20"/>
          <w:szCs w:val="20"/>
        </w:rPr>
        <w:t xml:space="preserve">SLAC </w:t>
      </w:r>
      <w:r>
        <w:rPr>
          <w:rFonts w:ascii="Georgia" w:hAnsi="Georgia"/>
          <w:noProof/>
          <w:snapToGrid w:val="0"/>
          <w:sz w:val="20"/>
          <w:szCs w:val="20"/>
        </w:rPr>
        <w:t xml:space="preserve">. Further, the final payment to the undersigned constitutes complete and entire compensation for all labor, services, equipment, or material furnished </w:t>
      </w:r>
      <w:r w:rsidR="00A11C03">
        <w:rPr>
          <w:rFonts w:ascii="Georgia" w:hAnsi="Georgia"/>
          <w:noProof/>
          <w:snapToGrid w:val="0"/>
          <w:sz w:val="20"/>
          <w:szCs w:val="20"/>
        </w:rPr>
        <w:t>or any and all other compensation due</w:t>
      </w:r>
      <w:r>
        <w:rPr>
          <w:rFonts w:ascii="Georgia" w:hAnsi="Georgia"/>
          <w:noProof/>
          <w:snapToGrid w:val="0"/>
          <w:sz w:val="20"/>
          <w:szCs w:val="20"/>
        </w:rPr>
        <w:t>, except for disputed claims for additional work in the amount of:</w:t>
      </w:r>
    </w:p>
    <w:p w:rsidR="00373999" w:rsidRDefault="00373999" w:rsidP="00636D77">
      <w:pPr>
        <w:rPr>
          <w:rFonts w:ascii="Georgia" w:hAnsi="Georgia"/>
          <w:noProof/>
          <w:snapToGrid w:val="0"/>
          <w:sz w:val="20"/>
          <w:szCs w:val="20"/>
        </w:rPr>
      </w:pPr>
    </w:p>
    <w:p w:rsidR="00636D77" w:rsidRDefault="00636D77" w:rsidP="00636D77">
      <w:pPr>
        <w:rPr>
          <w:rFonts w:ascii="Georgia" w:hAnsi="Georgia"/>
          <w:noProof/>
          <w:snapToGrid w:val="0"/>
          <w:sz w:val="20"/>
          <w:szCs w:val="20"/>
          <w:u w:val="single"/>
        </w:rPr>
      </w:pPr>
      <w:r>
        <w:rPr>
          <w:rFonts w:ascii="Georgia" w:hAnsi="Georgia"/>
          <w:noProof/>
          <w:snapToGrid w:val="0"/>
          <w:sz w:val="20"/>
          <w:szCs w:val="20"/>
        </w:rPr>
        <w:t>$</w:t>
      </w:r>
      <w:r>
        <w:rPr>
          <w:rFonts w:ascii="Georgia" w:hAnsi="Georgia"/>
          <w:noProof/>
          <w:snapToGrid w:val="0"/>
          <w:sz w:val="20"/>
          <w:szCs w:val="20"/>
          <w:u w:val="single"/>
        </w:rPr>
        <w:tab/>
      </w:r>
      <w:r w:rsidR="00D623CB" w:rsidRPr="00D623CB">
        <w:rPr>
          <w:rFonts w:ascii="Georgia" w:hAnsi="Georgia"/>
          <w:noProof/>
          <w:snapToGrid w:val="0"/>
          <w:sz w:val="20"/>
          <w:szCs w:val="20"/>
          <w:highlight w:val="yellow"/>
          <w:u w:val="single"/>
        </w:rPr>
        <w:t>(outstanding retainage amount)</w:t>
      </w:r>
      <w:r w:rsidR="00BD15AA" w:rsidRPr="00D623CB">
        <w:rPr>
          <w:rFonts w:ascii="Georgia" w:hAnsi="Georgia"/>
          <w:noProof/>
          <w:snapToGrid w:val="0"/>
          <w:sz w:val="20"/>
          <w:szCs w:val="20"/>
          <w:highlight w:val="yellow"/>
          <w:u w:val="single"/>
        </w:rPr>
        <w:t>__</w:t>
      </w:r>
      <w:r>
        <w:rPr>
          <w:rFonts w:ascii="Georgia" w:hAnsi="Georgia"/>
          <w:noProof/>
          <w:snapToGrid w:val="0"/>
          <w:sz w:val="20"/>
          <w:szCs w:val="20"/>
          <w:u w:val="single"/>
        </w:rPr>
        <w:tab/>
      </w:r>
      <w:r>
        <w:rPr>
          <w:rFonts w:ascii="Georgia" w:hAnsi="Georgia"/>
          <w:noProof/>
          <w:snapToGrid w:val="0"/>
          <w:sz w:val="20"/>
          <w:szCs w:val="20"/>
          <w:u w:val="single"/>
        </w:rPr>
        <w:tab/>
      </w:r>
      <w:r>
        <w:rPr>
          <w:rFonts w:ascii="Georgia" w:hAnsi="Georgia"/>
          <w:noProof/>
          <w:snapToGrid w:val="0"/>
          <w:sz w:val="20"/>
          <w:szCs w:val="20"/>
          <w:u w:val="single"/>
        </w:rPr>
        <w:tab/>
      </w:r>
      <w:r>
        <w:rPr>
          <w:rFonts w:ascii="Georgia" w:hAnsi="Georgia"/>
          <w:noProof/>
          <w:snapToGrid w:val="0"/>
          <w:sz w:val="20"/>
          <w:szCs w:val="20"/>
          <w:u w:val="single"/>
        </w:rPr>
        <w:tab/>
      </w:r>
      <w:r>
        <w:rPr>
          <w:rFonts w:ascii="Georgia" w:hAnsi="Georgia"/>
          <w:noProof/>
          <w:snapToGrid w:val="0"/>
          <w:sz w:val="20"/>
          <w:szCs w:val="20"/>
          <w:u w:val="single"/>
        </w:rPr>
        <w:tab/>
      </w:r>
      <w:r>
        <w:rPr>
          <w:rFonts w:ascii="Georgia" w:hAnsi="Georgia"/>
          <w:noProof/>
          <w:snapToGrid w:val="0"/>
          <w:sz w:val="20"/>
          <w:szCs w:val="20"/>
          <w:u w:val="single"/>
        </w:rPr>
        <w:tab/>
      </w:r>
      <w:r>
        <w:rPr>
          <w:rFonts w:ascii="Georgia" w:hAnsi="Georgia"/>
          <w:noProof/>
          <w:snapToGrid w:val="0"/>
          <w:sz w:val="20"/>
          <w:szCs w:val="20"/>
          <w:u w:val="single"/>
        </w:rPr>
        <w:tab/>
      </w:r>
    </w:p>
    <w:p w:rsidR="00373999" w:rsidRDefault="00373999" w:rsidP="00636D77">
      <w:pPr>
        <w:rPr>
          <w:rFonts w:ascii="Georgia" w:hAnsi="Georgia"/>
          <w:noProof/>
          <w:snapToGrid w:val="0"/>
          <w:sz w:val="20"/>
          <w:szCs w:val="20"/>
        </w:rPr>
      </w:pPr>
    </w:p>
    <w:p w:rsidR="00636D77" w:rsidRDefault="00636D77" w:rsidP="00636D77">
      <w:pPr>
        <w:rPr>
          <w:rFonts w:ascii="Georgia" w:hAnsi="Georgia"/>
          <w:noProof/>
          <w:snapToGrid w:val="0"/>
          <w:sz w:val="20"/>
          <w:szCs w:val="20"/>
        </w:rPr>
      </w:pPr>
      <w:r w:rsidRPr="00D623CB">
        <w:rPr>
          <w:rFonts w:ascii="Georgia" w:hAnsi="Georgia"/>
          <w:noProof/>
          <w:snapToGrid w:val="0"/>
          <w:sz w:val="20"/>
          <w:szCs w:val="20"/>
        </w:rPr>
        <w:t>(If none, state none), which have been submitted in writing to SLAC.</w:t>
      </w:r>
    </w:p>
    <w:p w:rsidR="00636D77" w:rsidRDefault="00636D77" w:rsidP="00636D77">
      <w:pPr>
        <w:rPr>
          <w:rFonts w:ascii="Georgia" w:hAnsi="Georgia"/>
          <w:noProof/>
          <w:snapToGrid w:val="0"/>
          <w:sz w:val="20"/>
          <w:szCs w:val="20"/>
        </w:rPr>
      </w:pPr>
    </w:p>
    <w:p w:rsidR="00636D77" w:rsidRDefault="00636D77" w:rsidP="00636D77">
      <w:pPr>
        <w:rPr>
          <w:rFonts w:ascii="Georgia" w:hAnsi="Georgia"/>
          <w:noProof/>
          <w:snapToGrid w:val="0"/>
          <w:sz w:val="20"/>
          <w:szCs w:val="20"/>
        </w:rPr>
      </w:pPr>
      <w:r>
        <w:rPr>
          <w:rFonts w:ascii="Georgia" w:hAnsi="Georgia"/>
          <w:noProof/>
          <w:snapToGrid w:val="0"/>
          <w:sz w:val="20"/>
          <w:szCs w:val="20"/>
        </w:rPr>
        <w:t>The undersigned does hereby represent and warrant that the undersigned has fully paid for all labor and materials, any and all welfare, pension, vacation, or other contributions required to be made on account of the employment of such laborers or mechanics so provided by the undersigned and does hereby agree to indemnify, defend, and hold harmless Stanford University and the U.S. Dept. of Energy, the Project, and any affected real property from any and all claims, liens, claims of lien, liabilities, obligations, and demands arising from any of the work performed by the undersigned or its subcontractors on said subcontract.</w:t>
      </w:r>
    </w:p>
    <w:p w:rsidR="00636D77" w:rsidRDefault="00636D77" w:rsidP="00636D77">
      <w:pPr>
        <w:rPr>
          <w:rFonts w:ascii="Georgia" w:hAnsi="Georgia"/>
          <w:noProof/>
          <w:snapToGrid w:val="0"/>
          <w:sz w:val="20"/>
          <w:szCs w:val="20"/>
        </w:rPr>
      </w:pPr>
    </w:p>
    <w:p w:rsidR="00636D77" w:rsidRDefault="00636D77" w:rsidP="00636D77">
      <w:pPr>
        <w:rPr>
          <w:rFonts w:ascii="Georgia" w:hAnsi="Georgia"/>
          <w:noProof/>
          <w:snapToGrid w:val="0"/>
          <w:sz w:val="20"/>
          <w:szCs w:val="20"/>
        </w:rPr>
      </w:pPr>
      <w:r>
        <w:rPr>
          <w:rFonts w:ascii="Georgia" w:hAnsi="Georgia"/>
          <w:noProof/>
          <w:snapToGrid w:val="0"/>
          <w:sz w:val="20"/>
          <w:szCs w:val="20"/>
        </w:rPr>
        <w:t xml:space="preserve">This waiver and release is for the benefit of, and may be relied upon by, </w:t>
      </w:r>
      <w:smartTag w:uri="urn:schemas-microsoft-com:office:smarttags" w:element="place">
        <w:smartTag w:uri="urn:schemas-microsoft-com:office:smarttags" w:element="PlaceName">
          <w:r>
            <w:rPr>
              <w:rFonts w:ascii="Georgia" w:hAnsi="Georgia"/>
              <w:noProof/>
              <w:snapToGrid w:val="0"/>
              <w:sz w:val="20"/>
              <w:szCs w:val="20"/>
            </w:rPr>
            <w:t>Stanford</w:t>
          </w:r>
        </w:smartTag>
        <w:r>
          <w:rPr>
            <w:rFonts w:ascii="Georgia" w:hAnsi="Georgia"/>
            <w:noProof/>
            <w:snapToGrid w:val="0"/>
            <w:sz w:val="20"/>
            <w:szCs w:val="20"/>
          </w:rPr>
          <w:t xml:space="preserve"> </w:t>
        </w:r>
        <w:smartTag w:uri="urn:schemas-microsoft-com:office:smarttags" w:element="PlaceType">
          <w:r>
            <w:rPr>
              <w:rFonts w:ascii="Georgia" w:hAnsi="Georgia"/>
              <w:noProof/>
              <w:snapToGrid w:val="0"/>
              <w:sz w:val="20"/>
              <w:szCs w:val="20"/>
            </w:rPr>
            <w:t>University</w:t>
          </w:r>
        </w:smartTag>
      </w:smartTag>
      <w:r>
        <w:rPr>
          <w:rFonts w:ascii="Georgia" w:hAnsi="Georgia"/>
          <w:noProof/>
          <w:snapToGrid w:val="0"/>
          <w:sz w:val="20"/>
          <w:szCs w:val="20"/>
        </w:rPr>
        <w:t xml:space="preserve"> and the U.S. Dept. of Energy. The Subcontractor recognizes and acknowledges that the </w:t>
      </w:r>
      <w:r w:rsidR="00373999" w:rsidRPr="00373999">
        <w:rPr>
          <w:rFonts w:ascii="Georgia" w:hAnsi="Georgia"/>
          <w:noProof/>
          <w:snapToGrid w:val="0"/>
          <w:sz w:val="20"/>
          <w:szCs w:val="20"/>
        </w:rPr>
        <w:t>SLAC National Accelerator Laboratory</w:t>
      </w:r>
      <w:r>
        <w:rPr>
          <w:rFonts w:ascii="Georgia" w:hAnsi="Georgia"/>
          <w:noProof/>
          <w:snapToGrid w:val="0"/>
          <w:sz w:val="20"/>
          <w:szCs w:val="20"/>
        </w:rPr>
        <w:t xml:space="preserve"> is a Federally Funded Research and Development Center, owned by the U.S. Department of Energy, and operated by Stanford University on behalf of the U.S. DOE; that all</w:t>
      </w:r>
      <w:r>
        <w:rPr>
          <w:rFonts w:ascii="Georgia" w:hAnsi="Georgia"/>
          <w:noProof/>
          <w:sz w:val="20"/>
          <w:szCs w:val="20"/>
        </w:rPr>
        <w:t xml:space="preserve"> </w:t>
      </w:r>
      <w:r>
        <w:rPr>
          <w:rFonts w:ascii="Georgia" w:hAnsi="Georgia"/>
          <w:noProof/>
          <w:snapToGrid w:val="0"/>
          <w:sz w:val="20"/>
          <w:szCs w:val="20"/>
        </w:rPr>
        <w:t>construction work on the site is performed for and all improvements, equipment, and facilities are totally owned by the United States Government and are exempt from the application of state lien laws or stop payment provisions; and that Stanford University, as the owner of only the reversionary interest in the acreage, has no interest subject to lien.</w:t>
      </w:r>
    </w:p>
    <w:p w:rsidR="00636D77" w:rsidRDefault="00636D77" w:rsidP="00636D77">
      <w:pPr>
        <w:rPr>
          <w:rFonts w:ascii="Georgia" w:hAnsi="Georgia"/>
          <w:noProof/>
          <w:snapToGrid w:val="0"/>
          <w:sz w:val="20"/>
          <w:szCs w:val="20"/>
        </w:rPr>
      </w:pPr>
    </w:p>
    <w:p w:rsidR="00636D77" w:rsidRDefault="00636D77" w:rsidP="00636D77">
      <w:pPr>
        <w:rPr>
          <w:rFonts w:ascii="Georgia" w:hAnsi="Georgia"/>
          <w:noProof/>
          <w:snapToGrid w:val="0"/>
          <w:sz w:val="20"/>
          <w:szCs w:val="20"/>
        </w:rPr>
      </w:pPr>
      <w:r>
        <w:rPr>
          <w:rFonts w:ascii="Georgia" w:hAnsi="Georgia"/>
          <w:noProof/>
          <w:snapToGrid w:val="0"/>
          <w:sz w:val="20"/>
          <w:szCs w:val="20"/>
        </w:rPr>
        <w:t>Our work is complete on the project at this time and there will be no further billing to the above named Owner and/or Contractor. The person signing this release on behalf of the undersigned warrants and represents to have the full legal authority to act for and bind the undersigned firm to the terms hereof.</w:t>
      </w:r>
    </w:p>
    <w:p w:rsidR="00636D77" w:rsidRDefault="00636D77" w:rsidP="00636D77">
      <w:pPr>
        <w:rPr>
          <w:noProof/>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5130"/>
      </w:tblGrid>
      <w:tr w:rsidR="00636D77" w:rsidRPr="000240C4" w:rsidTr="00BD15AA">
        <w:trPr>
          <w:trHeight w:val="773"/>
        </w:trPr>
        <w:tc>
          <w:tcPr>
            <w:tcW w:w="1998" w:type="dxa"/>
            <w:tcBorders>
              <w:top w:val="single" w:sz="4" w:space="0" w:color="auto"/>
              <w:left w:val="single" w:sz="4" w:space="0" w:color="auto"/>
              <w:bottom w:val="single" w:sz="4" w:space="0" w:color="auto"/>
              <w:right w:val="single" w:sz="4" w:space="0" w:color="auto"/>
            </w:tcBorders>
          </w:tcPr>
          <w:p w:rsidR="00636D77" w:rsidRPr="000240C4" w:rsidRDefault="00636D77">
            <w:pPr>
              <w:rPr>
                <w:rFonts w:ascii="Arial" w:hAnsi="Arial"/>
                <w:b/>
                <w:sz w:val="16"/>
                <w:szCs w:val="16"/>
              </w:rPr>
            </w:pPr>
          </w:p>
          <w:p w:rsidR="00BD15AA" w:rsidRDefault="00BD15AA">
            <w:pPr>
              <w:rPr>
                <w:rFonts w:ascii="Arial" w:hAnsi="Arial"/>
                <w:b/>
                <w:sz w:val="16"/>
                <w:szCs w:val="16"/>
              </w:rPr>
            </w:pPr>
          </w:p>
          <w:p w:rsidR="00636D77" w:rsidRPr="000240C4" w:rsidRDefault="009E5690">
            <w:pPr>
              <w:rPr>
                <w:rFonts w:ascii="Arial" w:hAnsi="Arial"/>
                <w:b/>
                <w:sz w:val="16"/>
                <w:szCs w:val="16"/>
              </w:rPr>
            </w:pPr>
            <w:r>
              <w:rPr>
                <w:rFonts w:ascii="Arial" w:hAnsi="Arial"/>
                <w:b/>
                <w:sz w:val="16"/>
                <w:szCs w:val="16"/>
              </w:rPr>
              <w:t>GC/</w:t>
            </w:r>
            <w:r w:rsidR="00636D77" w:rsidRPr="000240C4">
              <w:rPr>
                <w:rFonts w:ascii="Arial" w:hAnsi="Arial"/>
                <w:b/>
                <w:sz w:val="16"/>
                <w:szCs w:val="16"/>
              </w:rPr>
              <w:t>Company Name:</w:t>
            </w:r>
          </w:p>
          <w:p w:rsidR="00636D77" w:rsidRPr="000240C4" w:rsidRDefault="00636D77">
            <w:pPr>
              <w:rPr>
                <w:rFonts w:ascii="Arial" w:hAnsi="Arial"/>
                <w:b/>
                <w:sz w:val="16"/>
                <w:szCs w:val="16"/>
              </w:rPr>
            </w:pPr>
          </w:p>
        </w:tc>
        <w:tc>
          <w:tcPr>
            <w:tcW w:w="5130" w:type="dxa"/>
            <w:tcBorders>
              <w:top w:val="single" w:sz="4" w:space="0" w:color="auto"/>
              <w:left w:val="single" w:sz="4" w:space="0" w:color="auto"/>
              <w:bottom w:val="single" w:sz="4" w:space="0" w:color="auto"/>
              <w:right w:val="single" w:sz="4" w:space="0" w:color="auto"/>
            </w:tcBorders>
          </w:tcPr>
          <w:p w:rsidR="00636D77" w:rsidRPr="000240C4" w:rsidRDefault="00636D77">
            <w:pPr>
              <w:rPr>
                <w:rFonts w:ascii="Arial" w:hAnsi="Arial"/>
                <w:b/>
                <w:sz w:val="16"/>
                <w:szCs w:val="16"/>
              </w:rPr>
            </w:pPr>
          </w:p>
          <w:p w:rsidR="00BD15AA" w:rsidRDefault="00BD15AA">
            <w:pPr>
              <w:rPr>
                <w:rFonts w:ascii="Arial" w:hAnsi="Arial"/>
                <w:b/>
                <w:sz w:val="16"/>
                <w:szCs w:val="16"/>
              </w:rPr>
            </w:pPr>
          </w:p>
          <w:p w:rsidR="00636D77" w:rsidRPr="000240C4" w:rsidRDefault="00B41D16" w:rsidP="007353F3">
            <w:pPr>
              <w:rPr>
                <w:rFonts w:ascii="Arial" w:hAnsi="Arial"/>
                <w:b/>
                <w:sz w:val="16"/>
                <w:szCs w:val="16"/>
              </w:rPr>
            </w:pPr>
            <w:r w:rsidRPr="00B41D16">
              <w:rPr>
                <w:rFonts w:ascii="Arial" w:hAnsi="Arial"/>
                <w:b/>
                <w:sz w:val="16"/>
                <w:szCs w:val="16"/>
                <w:highlight w:val="yellow"/>
              </w:rPr>
              <w:t>GC NAME</w:t>
            </w:r>
          </w:p>
        </w:tc>
      </w:tr>
      <w:tr w:rsidR="00636D77" w:rsidRPr="000240C4" w:rsidTr="00BD15AA">
        <w:tc>
          <w:tcPr>
            <w:tcW w:w="1998" w:type="dxa"/>
            <w:tcBorders>
              <w:top w:val="single" w:sz="4" w:space="0" w:color="auto"/>
              <w:left w:val="single" w:sz="4" w:space="0" w:color="auto"/>
              <w:bottom w:val="single" w:sz="4" w:space="0" w:color="auto"/>
              <w:right w:val="single" w:sz="4" w:space="0" w:color="auto"/>
            </w:tcBorders>
          </w:tcPr>
          <w:p w:rsidR="00636D77" w:rsidRPr="000240C4" w:rsidRDefault="00636D77">
            <w:pPr>
              <w:rPr>
                <w:rFonts w:ascii="Arial" w:hAnsi="Arial"/>
                <w:b/>
                <w:sz w:val="16"/>
                <w:szCs w:val="16"/>
              </w:rPr>
            </w:pPr>
          </w:p>
          <w:p w:rsidR="00636D77" w:rsidRDefault="00636D77">
            <w:pPr>
              <w:rPr>
                <w:rFonts w:ascii="Arial" w:hAnsi="Arial"/>
                <w:b/>
                <w:sz w:val="16"/>
                <w:szCs w:val="16"/>
              </w:rPr>
            </w:pPr>
            <w:r w:rsidRPr="000240C4">
              <w:rPr>
                <w:rFonts w:ascii="Arial" w:hAnsi="Arial"/>
                <w:b/>
                <w:sz w:val="16"/>
                <w:szCs w:val="16"/>
              </w:rPr>
              <w:t>By:</w:t>
            </w:r>
          </w:p>
          <w:p w:rsidR="006B3E77" w:rsidRPr="000240C4" w:rsidRDefault="006B3E77">
            <w:pPr>
              <w:rPr>
                <w:rFonts w:ascii="Arial" w:hAnsi="Arial"/>
                <w:b/>
                <w:sz w:val="16"/>
                <w:szCs w:val="16"/>
              </w:rPr>
            </w:pPr>
          </w:p>
        </w:tc>
        <w:tc>
          <w:tcPr>
            <w:tcW w:w="5130" w:type="dxa"/>
            <w:tcBorders>
              <w:top w:val="single" w:sz="4" w:space="0" w:color="auto"/>
              <w:left w:val="single" w:sz="4" w:space="0" w:color="auto"/>
              <w:bottom w:val="single" w:sz="4" w:space="0" w:color="auto"/>
              <w:right w:val="single" w:sz="4" w:space="0" w:color="auto"/>
            </w:tcBorders>
          </w:tcPr>
          <w:p w:rsidR="00636D77" w:rsidRPr="000240C4" w:rsidRDefault="00636D77">
            <w:pPr>
              <w:rPr>
                <w:rFonts w:ascii="Arial" w:hAnsi="Arial"/>
                <w:b/>
                <w:sz w:val="16"/>
                <w:szCs w:val="16"/>
              </w:rPr>
            </w:pPr>
          </w:p>
        </w:tc>
      </w:tr>
      <w:tr w:rsidR="00636D77" w:rsidRPr="000240C4" w:rsidTr="00BD15AA">
        <w:tc>
          <w:tcPr>
            <w:tcW w:w="1998" w:type="dxa"/>
            <w:tcBorders>
              <w:top w:val="single" w:sz="4" w:space="0" w:color="auto"/>
              <w:left w:val="single" w:sz="4" w:space="0" w:color="auto"/>
              <w:bottom w:val="single" w:sz="4" w:space="0" w:color="auto"/>
              <w:right w:val="single" w:sz="4" w:space="0" w:color="auto"/>
            </w:tcBorders>
          </w:tcPr>
          <w:p w:rsidR="00636D77" w:rsidRPr="000240C4" w:rsidRDefault="00636D77">
            <w:pPr>
              <w:rPr>
                <w:rFonts w:ascii="Arial" w:hAnsi="Arial"/>
                <w:b/>
                <w:sz w:val="16"/>
                <w:szCs w:val="16"/>
              </w:rPr>
            </w:pPr>
          </w:p>
          <w:p w:rsidR="00636D77" w:rsidRPr="000240C4" w:rsidRDefault="00636D77">
            <w:pPr>
              <w:rPr>
                <w:rFonts w:ascii="Arial" w:hAnsi="Arial"/>
                <w:b/>
                <w:sz w:val="16"/>
                <w:szCs w:val="16"/>
              </w:rPr>
            </w:pPr>
            <w:r w:rsidRPr="000240C4">
              <w:rPr>
                <w:rFonts w:ascii="Arial" w:hAnsi="Arial"/>
                <w:b/>
                <w:sz w:val="16"/>
                <w:szCs w:val="16"/>
              </w:rPr>
              <w:t>Title:</w:t>
            </w:r>
          </w:p>
          <w:p w:rsidR="00636D77" w:rsidRPr="000240C4" w:rsidRDefault="00636D77">
            <w:pPr>
              <w:rPr>
                <w:rFonts w:ascii="Arial" w:hAnsi="Arial"/>
                <w:b/>
                <w:sz w:val="16"/>
                <w:szCs w:val="16"/>
              </w:rPr>
            </w:pPr>
          </w:p>
        </w:tc>
        <w:tc>
          <w:tcPr>
            <w:tcW w:w="5130" w:type="dxa"/>
            <w:tcBorders>
              <w:top w:val="single" w:sz="4" w:space="0" w:color="auto"/>
              <w:left w:val="single" w:sz="4" w:space="0" w:color="auto"/>
              <w:bottom w:val="single" w:sz="4" w:space="0" w:color="auto"/>
              <w:right w:val="single" w:sz="4" w:space="0" w:color="auto"/>
            </w:tcBorders>
          </w:tcPr>
          <w:p w:rsidR="00636D77" w:rsidRPr="000240C4" w:rsidRDefault="00636D77">
            <w:pPr>
              <w:rPr>
                <w:rFonts w:ascii="Arial" w:hAnsi="Arial"/>
                <w:b/>
                <w:sz w:val="16"/>
                <w:szCs w:val="16"/>
              </w:rPr>
            </w:pPr>
          </w:p>
        </w:tc>
      </w:tr>
      <w:tr w:rsidR="009E5690" w:rsidRPr="000240C4" w:rsidTr="00BD15AA">
        <w:tc>
          <w:tcPr>
            <w:tcW w:w="1998" w:type="dxa"/>
            <w:tcBorders>
              <w:top w:val="single" w:sz="4" w:space="0" w:color="auto"/>
              <w:left w:val="single" w:sz="4" w:space="0" w:color="auto"/>
              <w:bottom w:val="single" w:sz="4" w:space="0" w:color="auto"/>
              <w:right w:val="single" w:sz="4" w:space="0" w:color="auto"/>
            </w:tcBorders>
          </w:tcPr>
          <w:p w:rsidR="009E5690" w:rsidRPr="000240C4" w:rsidRDefault="009E5690" w:rsidP="00800217">
            <w:pPr>
              <w:rPr>
                <w:rFonts w:ascii="Arial" w:hAnsi="Arial"/>
                <w:b/>
                <w:sz w:val="16"/>
                <w:szCs w:val="16"/>
              </w:rPr>
            </w:pPr>
          </w:p>
          <w:p w:rsidR="009E5690" w:rsidRPr="000240C4" w:rsidRDefault="009E5690" w:rsidP="00800217">
            <w:pPr>
              <w:rPr>
                <w:rFonts w:ascii="Arial" w:hAnsi="Arial"/>
                <w:b/>
                <w:sz w:val="16"/>
                <w:szCs w:val="16"/>
              </w:rPr>
            </w:pPr>
            <w:r w:rsidRPr="000240C4">
              <w:rPr>
                <w:rFonts w:ascii="Arial" w:hAnsi="Arial"/>
                <w:b/>
                <w:sz w:val="16"/>
                <w:szCs w:val="16"/>
              </w:rPr>
              <w:t>Dated:</w:t>
            </w:r>
          </w:p>
          <w:p w:rsidR="009E5690" w:rsidRPr="000240C4" w:rsidRDefault="009E5690" w:rsidP="00800217">
            <w:pPr>
              <w:rPr>
                <w:rFonts w:ascii="Arial" w:hAnsi="Arial"/>
                <w:b/>
                <w:sz w:val="16"/>
                <w:szCs w:val="16"/>
              </w:rPr>
            </w:pPr>
          </w:p>
        </w:tc>
        <w:tc>
          <w:tcPr>
            <w:tcW w:w="5130" w:type="dxa"/>
            <w:tcBorders>
              <w:top w:val="single" w:sz="4" w:space="0" w:color="auto"/>
              <w:left w:val="single" w:sz="4" w:space="0" w:color="auto"/>
              <w:bottom w:val="single" w:sz="4" w:space="0" w:color="auto"/>
              <w:right w:val="single" w:sz="4" w:space="0" w:color="auto"/>
            </w:tcBorders>
          </w:tcPr>
          <w:p w:rsidR="009E5690" w:rsidRPr="000240C4" w:rsidRDefault="009E5690" w:rsidP="00800217">
            <w:pPr>
              <w:rPr>
                <w:rFonts w:ascii="Arial" w:hAnsi="Arial"/>
                <w:b/>
                <w:sz w:val="16"/>
                <w:szCs w:val="16"/>
              </w:rPr>
            </w:pPr>
          </w:p>
        </w:tc>
      </w:tr>
    </w:tbl>
    <w:p w:rsidR="00921B19" w:rsidRDefault="00921B19" w:rsidP="00C21035">
      <w:bookmarkStart w:id="0" w:name="_GoBack"/>
      <w:bookmarkEnd w:id="0"/>
    </w:p>
    <w:sectPr w:rsidR="00921B19" w:rsidSect="000B3D30">
      <w:footerReference w:type="default" r:id="rId9"/>
      <w:footerReference w:type="first" r:id="rId10"/>
      <w:pgSz w:w="12240" w:h="15840" w:code="1"/>
      <w:pgMar w:top="630" w:right="1440" w:bottom="136"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51" w:rsidRDefault="00210351">
      <w:r>
        <w:separator/>
      </w:r>
    </w:p>
  </w:endnote>
  <w:endnote w:type="continuationSeparator" w:id="0">
    <w:p w:rsidR="00210351" w:rsidRDefault="0021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19" w:rsidRDefault="00921B19" w:rsidP="00DF66F6">
    <w:pPr>
      <w:pStyle w:val="Footer"/>
      <w:spacing w:before="60"/>
    </w:pPr>
    <w:r>
      <w:t>(Rev. Feb 21,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9A2" w:rsidRDefault="00ED29A2">
    <w:pPr>
      <w:pStyle w:val="Footer"/>
    </w:pPr>
    <w:r>
      <w:t>(Rev Dec 16, 2020)</w:t>
    </w:r>
  </w:p>
  <w:p w:rsidR="009150DF" w:rsidRPr="00E461D0" w:rsidRDefault="009150DF" w:rsidP="00E461D0">
    <w:pPr>
      <w:pStyle w:val="Footer"/>
      <w:spacing w:before="60"/>
      <w:jc w:val="center"/>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51" w:rsidRDefault="00210351">
      <w:r>
        <w:separator/>
      </w:r>
    </w:p>
  </w:footnote>
  <w:footnote w:type="continuationSeparator" w:id="0">
    <w:p w:rsidR="00210351" w:rsidRDefault="00210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3F86"/>
    <w:multiLevelType w:val="hybridMultilevel"/>
    <w:tmpl w:val="8CCA989E"/>
    <w:lvl w:ilvl="0" w:tplc="FEC8EEB8">
      <w:start w:val="232"/>
      <w:numFmt w:val="bullet"/>
      <w:lvlText w:val=""/>
      <w:lvlJc w:val="left"/>
      <w:pPr>
        <w:tabs>
          <w:tab w:val="num" w:pos="380"/>
        </w:tabs>
        <w:ind w:left="380" w:hanging="360"/>
      </w:pPr>
      <w:rPr>
        <w:rFonts w:ascii="Webdings" w:eastAsia="Times New Roman" w:hAnsi="Webdings" w:cs="Times New Roman" w:hint="default"/>
      </w:rPr>
    </w:lvl>
    <w:lvl w:ilvl="1" w:tplc="04090003">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AE"/>
    <w:rsid w:val="00011682"/>
    <w:rsid w:val="000119B3"/>
    <w:rsid w:val="000240C4"/>
    <w:rsid w:val="000403BA"/>
    <w:rsid w:val="000442EB"/>
    <w:rsid w:val="00047490"/>
    <w:rsid w:val="00052536"/>
    <w:rsid w:val="0005617F"/>
    <w:rsid w:val="00073C11"/>
    <w:rsid w:val="00076DF3"/>
    <w:rsid w:val="000867D2"/>
    <w:rsid w:val="000B3D30"/>
    <w:rsid w:val="000D14C7"/>
    <w:rsid w:val="0012101F"/>
    <w:rsid w:val="001352AF"/>
    <w:rsid w:val="001610CD"/>
    <w:rsid w:val="00163161"/>
    <w:rsid w:val="00171291"/>
    <w:rsid w:val="00174439"/>
    <w:rsid w:val="001811F9"/>
    <w:rsid w:val="00181D50"/>
    <w:rsid w:val="001864DB"/>
    <w:rsid w:val="001A4337"/>
    <w:rsid w:val="001C4443"/>
    <w:rsid w:val="001D1DB0"/>
    <w:rsid w:val="001F7AF9"/>
    <w:rsid w:val="00207B94"/>
    <w:rsid w:val="00210351"/>
    <w:rsid w:val="002115AD"/>
    <w:rsid w:val="002203AD"/>
    <w:rsid w:val="00235786"/>
    <w:rsid w:val="002526B8"/>
    <w:rsid w:val="002548A8"/>
    <w:rsid w:val="00255F5F"/>
    <w:rsid w:val="002822CE"/>
    <w:rsid w:val="00283CAB"/>
    <w:rsid w:val="002863D3"/>
    <w:rsid w:val="002968A1"/>
    <w:rsid w:val="002C3D16"/>
    <w:rsid w:val="002D5061"/>
    <w:rsid w:val="002E0987"/>
    <w:rsid w:val="00300464"/>
    <w:rsid w:val="0030720E"/>
    <w:rsid w:val="00311576"/>
    <w:rsid w:val="0031217A"/>
    <w:rsid w:val="00333BFB"/>
    <w:rsid w:val="00346C29"/>
    <w:rsid w:val="003655C2"/>
    <w:rsid w:val="00367D0D"/>
    <w:rsid w:val="00370287"/>
    <w:rsid w:val="00372255"/>
    <w:rsid w:val="00373999"/>
    <w:rsid w:val="003743C6"/>
    <w:rsid w:val="003776E4"/>
    <w:rsid w:val="00377F29"/>
    <w:rsid w:val="00380ED8"/>
    <w:rsid w:val="00387D7A"/>
    <w:rsid w:val="00392313"/>
    <w:rsid w:val="003933EB"/>
    <w:rsid w:val="00395FE9"/>
    <w:rsid w:val="003A005C"/>
    <w:rsid w:val="003A22DE"/>
    <w:rsid w:val="003B684E"/>
    <w:rsid w:val="003C5BCE"/>
    <w:rsid w:val="003E7591"/>
    <w:rsid w:val="00413A0C"/>
    <w:rsid w:val="0044076B"/>
    <w:rsid w:val="00445D98"/>
    <w:rsid w:val="004530BD"/>
    <w:rsid w:val="00472422"/>
    <w:rsid w:val="00474473"/>
    <w:rsid w:val="00484449"/>
    <w:rsid w:val="00486B0B"/>
    <w:rsid w:val="004A4447"/>
    <w:rsid w:val="004A7F16"/>
    <w:rsid w:val="004C1881"/>
    <w:rsid w:val="004C5F6C"/>
    <w:rsid w:val="004D0B66"/>
    <w:rsid w:val="004D6FCB"/>
    <w:rsid w:val="004E2239"/>
    <w:rsid w:val="004F3E16"/>
    <w:rsid w:val="004F6A53"/>
    <w:rsid w:val="004F7549"/>
    <w:rsid w:val="0050075D"/>
    <w:rsid w:val="00505B06"/>
    <w:rsid w:val="005075DA"/>
    <w:rsid w:val="005101D9"/>
    <w:rsid w:val="00555FEE"/>
    <w:rsid w:val="00563D26"/>
    <w:rsid w:val="00571FE9"/>
    <w:rsid w:val="0058349E"/>
    <w:rsid w:val="00586C02"/>
    <w:rsid w:val="0059307B"/>
    <w:rsid w:val="005973C7"/>
    <w:rsid w:val="005A6859"/>
    <w:rsid w:val="005B6152"/>
    <w:rsid w:val="005D43C1"/>
    <w:rsid w:val="005D5563"/>
    <w:rsid w:val="00600C08"/>
    <w:rsid w:val="006035C8"/>
    <w:rsid w:val="00605332"/>
    <w:rsid w:val="00610FED"/>
    <w:rsid w:val="006118CE"/>
    <w:rsid w:val="006233AF"/>
    <w:rsid w:val="006307D2"/>
    <w:rsid w:val="00631867"/>
    <w:rsid w:val="00636D77"/>
    <w:rsid w:val="00664FBF"/>
    <w:rsid w:val="006675DA"/>
    <w:rsid w:val="00692762"/>
    <w:rsid w:val="00695B23"/>
    <w:rsid w:val="006B21E9"/>
    <w:rsid w:val="006B3E77"/>
    <w:rsid w:val="006C6C07"/>
    <w:rsid w:val="006C709B"/>
    <w:rsid w:val="006D0250"/>
    <w:rsid w:val="006F017D"/>
    <w:rsid w:val="00701887"/>
    <w:rsid w:val="00703414"/>
    <w:rsid w:val="00712312"/>
    <w:rsid w:val="007347F2"/>
    <w:rsid w:val="007353F3"/>
    <w:rsid w:val="0073572A"/>
    <w:rsid w:val="00754313"/>
    <w:rsid w:val="007641F7"/>
    <w:rsid w:val="00766613"/>
    <w:rsid w:val="007778A2"/>
    <w:rsid w:val="00780F56"/>
    <w:rsid w:val="00781481"/>
    <w:rsid w:val="00781C46"/>
    <w:rsid w:val="00783FCD"/>
    <w:rsid w:val="007A3F1D"/>
    <w:rsid w:val="007B546B"/>
    <w:rsid w:val="007C24B0"/>
    <w:rsid w:val="007C6F3F"/>
    <w:rsid w:val="007C7BAE"/>
    <w:rsid w:val="007D5966"/>
    <w:rsid w:val="007F1318"/>
    <w:rsid w:val="00800217"/>
    <w:rsid w:val="0080562D"/>
    <w:rsid w:val="008218F3"/>
    <w:rsid w:val="00825BE1"/>
    <w:rsid w:val="00830866"/>
    <w:rsid w:val="00841631"/>
    <w:rsid w:val="00864C9B"/>
    <w:rsid w:val="00865600"/>
    <w:rsid w:val="00880FCD"/>
    <w:rsid w:val="008969F4"/>
    <w:rsid w:val="008C11FB"/>
    <w:rsid w:val="008E3BF0"/>
    <w:rsid w:val="008F7857"/>
    <w:rsid w:val="008F7A52"/>
    <w:rsid w:val="00911654"/>
    <w:rsid w:val="009150DF"/>
    <w:rsid w:val="00921B19"/>
    <w:rsid w:val="00937088"/>
    <w:rsid w:val="00967739"/>
    <w:rsid w:val="00975D25"/>
    <w:rsid w:val="00981E12"/>
    <w:rsid w:val="009A45D9"/>
    <w:rsid w:val="009B69CB"/>
    <w:rsid w:val="009C01E1"/>
    <w:rsid w:val="009C17CA"/>
    <w:rsid w:val="009D3B60"/>
    <w:rsid w:val="009E4919"/>
    <w:rsid w:val="009E5690"/>
    <w:rsid w:val="00A0733B"/>
    <w:rsid w:val="00A11C03"/>
    <w:rsid w:val="00A20E4B"/>
    <w:rsid w:val="00A240D7"/>
    <w:rsid w:val="00A41AD2"/>
    <w:rsid w:val="00A51982"/>
    <w:rsid w:val="00A7509B"/>
    <w:rsid w:val="00A76FA9"/>
    <w:rsid w:val="00A92AA9"/>
    <w:rsid w:val="00A94ECA"/>
    <w:rsid w:val="00AA3999"/>
    <w:rsid w:val="00AD624D"/>
    <w:rsid w:val="00AD74ED"/>
    <w:rsid w:val="00AE1E9C"/>
    <w:rsid w:val="00AE7A17"/>
    <w:rsid w:val="00AF1E8D"/>
    <w:rsid w:val="00B150B1"/>
    <w:rsid w:val="00B274A9"/>
    <w:rsid w:val="00B368FC"/>
    <w:rsid w:val="00B41D16"/>
    <w:rsid w:val="00B52A82"/>
    <w:rsid w:val="00B87F90"/>
    <w:rsid w:val="00BB711E"/>
    <w:rsid w:val="00BC228F"/>
    <w:rsid w:val="00BD15AA"/>
    <w:rsid w:val="00BD4991"/>
    <w:rsid w:val="00BD6D24"/>
    <w:rsid w:val="00BD7922"/>
    <w:rsid w:val="00C00BAF"/>
    <w:rsid w:val="00C05E96"/>
    <w:rsid w:val="00C21035"/>
    <w:rsid w:val="00C362D2"/>
    <w:rsid w:val="00C37422"/>
    <w:rsid w:val="00C42D1E"/>
    <w:rsid w:val="00C5689B"/>
    <w:rsid w:val="00C63976"/>
    <w:rsid w:val="00C70E7B"/>
    <w:rsid w:val="00CA00F4"/>
    <w:rsid w:val="00CA2FEE"/>
    <w:rsid w:val="00CA6AC9"/>
    <w:rsid w:val="00CA70C1"/>
    <w:rsid w:val="00CB5021"/>
    <w:rsid w:val="00CC1728"/>
    <w:rsid w:val="00CE0C54"/>
    <w:rsid w:val="00CE1BE0"/>
    <w:rsid w:val="00CE3A0B"/>
    <w:rsid w:val="00CE5C57"/>
    <w:rsid w:val="00CF6376"/>
    <w:rsid w:val="00D07306"/>
    <w:rsid w:val="00D12E08"/>
    <w:rsid w:val="00D15709"/>
    <w:rsid w:val="00D25F9A"/>
    <w:rsid w:val="00D5125B"/>
    <w:rsid w:val="00D51EE0"/>
    <w:rsid w:val="00D61E64"/>
    <w:rsid w:val="00D623CB"/>
    <w:rsid w:val="00D63351"/>
    <w:rsid w:val="00D71A22"/>
    <w:rsid w:val="00DA3096"/>
    <w:rsid w:val="00DD1DA1"/>
    <w:rsid w:val="00DE6704"/>
    <w:rsid w:val="00DF66F6"/>
    <w:rsid w:val="00E10123"/>
    <w:rsid w:val="00E15656"/>
    <w:rsid w:val="00E278CD"/>
    <w:rsid w:val="00E31935"/>
    <w:rsid w:val="00E461D0"/>
    <w:rsid w:val="00E6704D"/>
    <w:rsid w:val="00E8298E"/>
    <w:rsid w:val="00EA0DEB"/>
    <w:rsid w:val="00EA122B"/>
    <w:rsid w:val="00EB4529"/>
    <w:rsid w:val="00EC1201"/>
    <w:rsid w:val="00ED29A2"/>
    <w:rsid w:val="00ED4C7C"/>
    <w:rsid w:val="00EE1EEF"/>
    <w:rsid w:val="00EF0CB5"/>
    <w:rsid w:val="00EF5476"/>
    <w:rsid w:val="00F00297"/>
    <w:rsid w:val="00F1693C"/>
    <w:rsid w:val="00F22834"/>
    <w:rsid w:val="00F316D1"/>
    <w:rsid w:val="00F52118"/>
    <w:rsid w:val="00F63006"/>
    <w:rsid w:val="00F707FE"/>
    <w:rsid w:val="00F91708"/>
    <w:rsid w:val="00FB6670"/>
    <w:rsid w:val="00FD05A0"/>
    <w:rsid w:val="00FE4913"/>
    <w:rsid w:val="00FF4524"/>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A43B7AD"/>
  <w15:chartTrackingRefBased/>
  <w15:docId w15:val="{8E549722-5319-4191-B5E0-8AAA26D3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Arial"/>
      <w:sz w:val="24"/>
      <w:szCs w:val="24"/>
      <w:lang w:eastAsia="ja-JP"/>
    </w:rPr>
  </w:style>
  <w:style w:type="paragraph" w:styleId="Heading1">
    <w:name w:val="heading 1"/>
    <w:basedOn w:val="Normal"/>
    <w:next w:val="Normal"/>
    <w:qFormat/>
    <w:rsid w:val="006D0250"/>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15656"/>
    <w:pPr>
      <w:keepNext/>
      <w:jc w:val="center"/>
      <w:outlineLvl w:val="1"/>
    </w:pPr>
    <w:rPr>
      <w:rFonts w:ascii="Times New Roman" w:eastAsia="Times New Roman" w:hAnsi="Times New Roman" w:cs="Times New Roman"/>
      <w:snapToGrid w:val="0"/>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076B"/>
    <w:pPr>
      <w:tabs>
        <w:tab w:val="center" w:pos="4320"/>
        <w:tab w:val="right" w:pos="8640"/>
      </w:tabs>
    </w:pPr>
  </w:style>
  <w:style w:type="paragraph" w:styleId="Footer">
    <w:name w:val="footer"/>
    <w:basedOn w:val="Normal"/>
    <w:link w:val="FooterChar"/>
    <w:uiPriority w:val="99"/>
    <w:rsid w:val="0044076B"/>
    <w:pPr>
      <w:tabs>
        <w:tab w:val="center" w:pos="4320"/>
        <w:tab w:val="right" w:pos="8640"/>
      </w:tabs>
    </w:pPr>
  </w:style>
  <w:style w:type="character" w:styleId="Hyperlink">
    <w:name w:val="Hyperlink"/>
    <w:rsid w:val="005B6152"/>
    <w:rPr>
      <w:color w:val="0000FF"/>
      <w:u w:val="single"/>
    </w:rPr>
  </w:style>
  <w:style w:type="paragraph" w:styleId="BalloonText">
    <w:name w:val="Balloon Text"/>
    <w:basedOn w:val="Normal"/>
    <w:semiHidden/>
    <w:rsid w:val="00701887"/>
    <w:rPr>
      <w:rFonts w:ascii="Tahoma" w:hAnsi="Tahoma" w:cs="Tahoma"/>
      <w:sz w:val="16"/>
      <w:szCs w:val="16"/>
    </w:rPr>
  </w:style>
  <w:style w:type="paragraph" w:styleId="DocumentMap">
    <w:name w:val="Document Map"/>
    <w:basedOn w:val="Normal"/>
    <w:semiHidden/>
    <w:rsid w:val="007C24B0"/>
    <w:pPr>
      <w:shd w:val="clear" w:color="auto" w:fill="000080"/>
    </w:pPr>
    <w:rPr>
      <w:rFonts w:ascii="Tahoma" w:hAnsi="Tahoma" w:cs="Tahoma"/>
      <w:sz w:val="20"/>
      <w:szCs w:val="20"/>
    </w:rPr>
  </w:style>
  <w:style w:type="table" w:styleId="TableGrid">
    <w:name w:val="Table Grid"/>
    <w:basedOn w:val="TableNormal"/>
    <w:rsid w:val="00CA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F66F6"/>
    <w:pPr>
      <w:jc w:val="center"/>
    </w:pPr>
    <w:rPr>
      <w:rFonts w:ascii="Times New Roman" w:eastAsia="Times New Roman" w:hAnsi="Times New Roman" w:cs="Times New Roman"/>
      <w:szCs w:val="20"/>
      <w:lang w:eastAsia="en-US"/>
    </w:rPr>
  </w:style>
  <w:style w:type="character" w:customStyle="1" w:styleId="Officename">
    <w:name w:val="Office name"/>
    <w:rsid w:val="00CA6AC9"/>
    <w:rPr>
      <w:rFonts w:ascii="Arial" w:hAnsi="Arial"/>
      <w:b/>
      <w:bCs/>
      <w:caps/>
      <w:color w:val="A4001D"/>
      <w:sz w:val="15"/>
    </w:rPr>
  </w:style>
  <w:style w:type="character" w:customStyle="1" w:styleId="FooterChar">
    <w:name w:val="Footer Char"/>
    <w:basedOn w:val="DefaultParagraphFont"/>
    <w:link w:val="Footer"/>
    <w:uiPriority w:val="99"/>
    <w:rsid w:val="00921B19"/>
    <w:rPr>
      <w:rFonts w:ascii="Garamond" w:hAnsi="Garamond"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3565">
      <w:bodyDiv w:val="1"/>
      <w:marLeft w:val="0"/>
      <w:marRight w:val="0"/>
      <w:marTop w:val="0"/>
      <w:marBottom w:val="0"/>
      <w:divBdr>
        <w:top w:val="none" w:sz="0" w:space="0" w:color="auto"/>
        <w:left w:val="none" w:sz="0" w:space="0" w:color="auto"/>
        <w:bottom w:val="none" w:sz="0" w:space="0" w:color="auto"/>
        <w:right w:val="none" w:sz="0" w:space="0" w:color="auto"/>
      </w:divBdr>
    </w:div>
    <w:div w:id="260188759">
      <w:bodyDiv w:val="1"/>
      <w:marLeft w:val="0"/>
      <w:marRight w:val="0"/>
      <w:marTop w:val="0"/>
      <w:marBottom w:val="0"/>
      <w:divBdr>
        <w:top w:val="none" w:sz="0" w:space="0" w:color="auto"/>
        <w:left w:val="none" w:sz="0" w:space="0" w:color="auto"/>
        <w:bottom w:val="none" w:sz="0" w:space="0" w:color="auto"/>
        <w:right w:val="none" w:sz="0" w:space="0" w:color="auto"/>
      </w:divBdr>
    </w:div>
    <w:div w:id="843283302">
      <w:bodyDiv w:val="1"/>
      <w:marLeft w:val="0"/>
      <w:marRight w:val="0"/>
      <w:marTop w:val="0"/>
      <w:marBottom w:val="0"/>
      <w:divBdr>
        <w:top w:val="none" w:sz="0" w:space="0" w:color="auto"/>
        <w:left w:val="none" w:sz="0" w:space="0" w:color="auto"/>
        <w:bottom w:val="none" w:sz="0" w:space="0" w:color="auto"/>
        <w:right w:val="none" w:sz="0" w:space="0" w:color="auto"/>
      </w:divBdr>
    </w:div>
    <w:div w:id="887298174">
      <w:bodyDiv w:val="1"/>
      <w:marLeft w:val="0"/>
      <w:marRight w:val="0"/>
      <w:marTop w:val="0"/>
      <w:marBottom w:val="0"/>
      <w:divBdr>
        <w:top w:val="none" w:sz="0" w:space="0" w:color="auto"/>
        <w:left w:val="none" w:sz="0" w:space="0" w:color="auto"/>
        <w:bottom w:val="none" w:sz="0" w:space="0" w:color="auto"/>
        <w:right w:val="none" w:sz="0" w:space="0" w:color="auto"/>
      </w:divBdr>
    </w:div>
    <w:div w:id="1077089972">
      <w:bodyDiv w:val="1"/>
      <w:marLeft w:val="0"/>
      <w:marRight w:val="0"/>
      <w:marTop w:val="0"/>
      <w:marBottom w:val="0"/>
      <w:divBdr>
        <w:top w:val="none" w:sz="0" w:space="0" w:color="auto"/>
        <w:left w:val="none" w:sz="0" w:space="0" w:color="auto"/>
        <w:bottom w:val="none" w:sz="0" w:space="0" w:color="auto"/>
        <w:right w:val="none" w:sz="0" w:space="0" w:color="auto"/>
      </w:divBdr>
    </w:div>
    <w:div w:id="1082600797">
      <w:bodyDiv w:val="1"/>
      <w:marLeft w:val="0"/>
      <w:marRight w:val="0"/>
      <w:marTop w:val="0"/>
      <w:marBottom w:val="0"/>
      <w:divBdr>
        <w:top w:val="none" w:sz="0" w:space="0" w:color="auto"/>
        <w:left w:val="none" w:sz="0" w:space="0" w:color="auto"/>
        <w:bottom w:val="none" w:sz="0" w:space="0" w:color="auto"/>
        <w:right w:val="none" w:sz="0" w:space="0" w:color="auto"/>
      </w:divBdr>
    </w:div>
    <w:div w:id="1096442871">
      <w:bodyDiv w:val="1"/>
      <w:marLeft w:val="0"/>
      <w:marRight w:val="0"/>
      <w:marTop w:val="0"/>
      <w:marBottom w:val="0"/>
      <w:divBdr>
        <w:top w:val="none" w:sz="0" w:space="0" w:color="auto"/>
        <w:left w:val="none" w:sz="0" w:space="0" w:color="auto"/>
        <w:bottom w:val="none" w:sz="0" w:space="0" w:color="auto"/>
        <w:right w:val="none" w:sz="0" w:space="0" w:color="auto"/>
      </w:divBdr>
    </w:div>
    <w:div w:id="1457722868">
      <w:bodyDiv w:val="1"/>
      <w:marLeft w:val="0"/>
      <w:marRight w:val="0"/>
      <w:marTop w:val="0"/>
      <w:marBottom w:val="0"/>
      <w:divBdr>
        <w:top w:val="none" w:sz="0" w:space="0" w:color="auto"/>
        <w:left w:val="none" w:sz="0" w:space="0" w:color="auto"/>
        <w:bottom w:val="none" w:sz="0" w:space="0" w:color="auto"/>
        <w:right w:val="none" w:sz="0" w:space="0" w:color="auto"/>
      </w:divBdr>
    </w:div>
    <w:div w:id="1832286105">
      <w:bodyDiv w:val="1"/>
      <w:marLeft w:val="0"/>
      <w:marRight w:val="0"/>
      <w:marTop w:val="0"/>
      <w:marBottom w:val="0"/>
      <w:divBdr>
        <w:top w:val="none" w:sz="0" w:space="0" w:color="auto"/>
        <w:left w:val="none" w:sz="0" w:space="0" w:color="auto"/>
        <w:bottom w:val="none" w:sz="0" w:space="0" w:color="auto"/>
        <w:right w:val="none" w:sz="0" w:space="0" w:color="auto"/>
      </w:divBdr>
    </w:div>
    <w:div w:id="2038264783">
      <w:bodyDiv w:val="1"/>
      <w:marLeft w:val="0"/>
      <w:marRight w:val="0"/>
      <w:marTop w:val="0"/>
      <w:marBottom w:val="0"/>
      <w:divBdr>
        <w:top w:val="none" w:sz="0" w:space="0" w:color="auto"/>
        <w:left w:val="none" w:sz="0" w:space="0" w:color="auto"/>
        <w:bottom w:val="none" w:sz="0" w:space="0" w:color="auto"/>
        <w:right w:val="none" w:sz="0" w:space="0" w:color="auto"/>
      </w:divBdr>
    </w:div>
    <w:div w:id="20582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70185951ADA24BB416042EFBAA36D6" ma:contentTypeVersion="11" ma:contentTypeDescription="Create a new document." ma:contentTypeScope="" ma:versionID="b8b4eb517942cf4b0b4f72a2b506cdda">
  <xsd:schema xmlns:xsd="http://www.w3.org/2001/XMLSchema" xmlns:xs="http://www.w3.org/2001/XMLSchema" xmlns:p="http://schemas.microsoft.com/office/2006/metadata/properties" xmlns:ns2="26d1d054-8485-4cfb-95ed-31068e40301a" xmlns:ns3="62ff26b2-b1eb-4bf8-9114-4174e9c658c9" targetNamespace="http://schemas.microsoft.com/office/2006/metadata/properties" ma:root="true" ma:fieldsID="53fdd664030dd9ce87864fbc6c849431" ns2:_="" ns3:_="">
    <xsd:import namespace="26d1d054-8485-4cfb-95ed-31068e40301a"/>
    <xsd:import namespace="62ff26b2-b1eb-4bf8-9114-4174e9c658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1d054-8485-4cfb-95ed-31068e403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d420da9-6cce-460f-935b-b5e0b28d9e7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26b2-b1eb-4bf8-9114-4174e9c658c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6226a7c-6de4-41d1-95ff-143cbaed26d1}" ma:internalName="TaxCatchAll" ma:showField="CatchAllData" ma:web="62ff26b2-b1eb-4bf8-9114-4174e9c658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2ff26b2-b1eb-4bf8-9114-4174e9c658c9" xsi:nil="true"/>
    <lcf76f155ced4ddcb4097134ff3c332f xmlns="26d1d054-8485-4cfb-95ed-31068e40301a">
      <Terms xmlns="http://schemas.microsoft.com/office/infopath/2007/PartnerControls"/>
    </lcf76f155ced4ddcb4097134ff3c332f>
    <SharedWithUsers xmlns="62ff26b2-b1eb-4bf8-9114-4174e9c658c9">
      <UserInfo>
        <DisplayName/>
        <AccountId xsi:nil="true"/>
        <AccountType/>
      </UserInfo>
    </SharedWithUsers>
  </documentManagement>
</p:properties>
</file>

<file path=customXml/itemProps1.xml><?xml version="1.0" encoding="utf-8"?>
<ds:datastoreItem xmlns:ds="http://schemas.openxmlformats.org/officeDocument/2006/customXml" ds:itemID="{B5497EAB-3821-42F3-9AA8-85EE3DBFFBE9}">
  <ds:schemaRefs>
    <ds:schemaRef ds:uri="http://schemas.openxmlformats.org/officeDocument/2006/bibliography"/>
  </ds:schemaRefs>
</ds:datastoreItem>
</file>

<file path=customXml/itemProps2.xml><?xml version="1.0" encoding="utf-8"?>
<ds:datastoreItem xmlns:ds="http://schemas.openxmlformats.org/officeDocument/2006/customXml" ds:itemID="{612E02A3-CF67-46EA-BDF2-9D7E12315D69}"/>
</file>

<file path=customXml/itemProps3.xml><?xml version="1.0" encoding="utf-8"?>
<ds:datastoreItem xmlns:ds="http://schemas.openxmlformats.org/officeDocument/2006/customXml" ds:itemID="{64358A18-22A4-46F5-B0A2-05EB972B6630}"/>
</file>

<file path=customXml/itemProps4.xml><?xml version="1.0" encoding="utf-8"?>
<ds:datastoreItem xmlns:ds="http://schemas.openxmlformats.org/officeDocument/2006/customXml" ds:itemID="{E29BA565-DB55-4EB6-80B0-A69D9171FC4A}"/>
</file>

<file path=docProps/app.xml><?xml version="1.0" encoding="utf-8"?>
<Properties xmlns="http://schemas.openxmlformats.org/officeDocument/2006/extended-properties" xmlns:vt="http://schemas.openxmlformats.org/officeDocument/2006/docPropsVTypes">
  <Template>Normal</Template>
  <TotalTime>12</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Stanford Linear Accelerator Center</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amueller</dc:creator>
  <cp:keywords/>
  <cp:lastModifiedBy>Azevedo, John S.</cp:lastModifiedBy>
  <cp:revision>8</cp:revision>
  <cp:lastPrinted>2016-02-03T17:33:00Z</cp:lastPrinted>
  <dcterms:created xsi:type="dcterms:W3CDTF">2017-12-06T15:50:00Z</dcterms:created>
  <dcterms:modified xsi:type="dcterms:W3CDTF">2020-12-16T19:46:00Z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0x010100CC70185951ADA24BB416042EFBAA36D6</vt:lpwstr>
  </property>
  <property fmtid="{D5CDD505-2E9C-101B-9397-08002B2CF9AE}" pid="3" name="Order">
    <vt:r8>13800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